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4" w:rsidRDefault="00BC5064" w:rsidP="00F41045">
      <w:pPr>
        <w:jc w:val="right"/>
        <w:rPr>
          <w:rStyle w:val="Pogrubienie"/>
          <w:b w:val="0"/>
          <w:i/>
        </w:rPr>
      </w:pPr>
      <w:bookmarkStart w:id="0" w:name="_Toc375316648"/>
      <w:bookmarkStart w:id="1" w:name="_Toc493507096"/>
    </w:p>
    <w:p w:rsidR="00F41045" w:rsidRPr="002A061F" w:rsidRDefault="008E2B95" w:rsidP="009D4B35">
      <w:pPr>
        <w:pStyle w:val="Nagwek2"/>
        <w:rPr>
          <w:rStyle w:val="Pogrubienie"/>
          <w:b w:val="0"/>
          <w:i/>
          <w:color w:val="auto"/>
        </w:rPr>
      </w:pPr>
      <w:r>
        <w:rPr>
          <w:rStyle w:val="Pogrubienie"/>
          <w:b w:val="0"/>
          <w:i/>
          <w:noProof/>
          <w:color w:val="auto"/>
          <w:lang w:eastAsia="pl-PL"/>
        </w:rPr>
        <w:drawing>
          <wp:inline distT="0" distB="0" distL="0" distR="0" wp14:anchorId="2DA9A4F1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C30" w:rsidRPr="002A061F">
        <w:rPr>
          <w:rStyle w:val="Pogrubienie"/>
          <w:b w:val="0"/>
          <w:i/>
          <w:color w:val="auto"/>
        </w:rPr>
        <w:t xml:space="preserve">Załącznik </w:t>
      </w:r>
      <w:r w:rsidR="00CF2940" w:rsidRPr="002A061F">
        <w:rPr>
          <w:rStyle w:val="Pogrubienie"/>
          <w:b w:val="0"/>
          <w:i/>
          <w:color w:val="auto"/>
        </w:rPr>
        <w:t>6</w:t>
      </w:r>
      <w:r w:rsidR="00F41045" w:rsidRPr="002A061F">
        <w:rPr>
          <w:rStyle w:val="Pogrubienie"/>
          <w:b w:val="0"/>
          <w:i/>
          <w:color w:val="auto"/>
        </w:rPr>
        <w:t xml:space="preserve"> do Reg</w:t>
      </w:r>
      <w:bookmarkStart w:id="2" w:name="_GoBack"/>
      <w:bookmarkEnd w:id="2"/>
      <w:r w:rsidR="00F41045" w:rsidRPr="002A061F">
        <w:rPr>
          <w:rStyle w:val="Pogrubienie"/>
          <w:b w:val="0"/>
          <w:i/>
          <w:color w:val="auto"/>
        </w:rPr>
        <w:t>ulaminu konkursu</w:t>
      </w:r>
    </w:p>
    <w:p w:rsidR="008B06F7" w:rsidRDefault="008B06F7" w:rsidP="0047462A">
      <w:pPr>
        <w:jc w:val="center"/>
        <w:rPr>
          <w:rStyle w:val="Pogrubienie"/>
        </w:rPr>
      </w:pPr>
    </w:p>
    <w:p w:rsidR="00B24C30" w:rsidRPr="009D4B35" w:rsidRDefault="00B24C30" w:rsidP="0047462A">
      <w:pPr>
        <w:jc w:val="center"/>
        <w:rPr>
          <w:rStyle w:val="Pogrubienie"/>
          <w:sz w:val="28"/>
          <w:szCs w:val="28"/>
        </w:rPr>
      </w:pPr>
      <w:r w:rsidRPr="009D4B35">
        <w:rPr>
          <w:rStyle w:val="Pogrubienie"/>
          <w:sz w:val="28"/>
          <w:szCs w:val="28"/>
        </w:rPr>
        <w:t>Wzór deklaracji poufności dla obserwatora uczestniczącego w pracach KO</w:t>
      </w:r>
      <w:bookmarkEnd w:id="0"/>
      <w:r w:rsidRPr="009D4B35">
        <w:rPr>
          <w:rStyle w:val="Pogrubienie"/>
          <w:sz w:val="28"/>
          <w:szCs w:val="28"/>
        </w:rPr>
        <w:t>P</w:t>
      </w:r>
      <w:bookmarkEnd w:id="1"/>
    </w:p>
    <w:p w:rsidR="008E2B95" w:rsidRPr="009D4B35" w:rsidRDefault="008E2B95" w:rsidP="008E2B95">
      <w:pPr>
        <w:pStyle w:val="Datedadoption"/>
        <w:tabs>
          <w:tab w:val="left" w:pos="2156"/>
        </w:tabs>
        <w:autoSpaceDE/>
        <w:autoSpaceDN/>
        <w:spacing w:before="0"/>
        <w:rPr>
          <w:rFonts w:asciiTheme="minorHAnsi" w:hAnsiTheme="minorHAnsi" w:cstheme="minorHAnsi"/>
          <w:sz w:val="28"/>
          <w:szCs w:val="28"/>
        </w:rPr>
      </w:pPr>
      <w:r w:rsidRPr="009D4B35">
        <w:rPr>
          <w:rFonts w:asciiTheme="minorHAnsi" w:hAnsiTheme="minorHAnsi" w:cstheme="minorHAnsi"/>
          <w:sz w:val="28"/>
          <w:szCs w:val="28"/>
        </w:rPr>
        <w:t>DEKLARACJA POUFNOŚCI</w:t>
      </w:r>
    </w:p>
    <w:p w:rsidR="008E2B95" w:rsidRPr="0029272F" w:rsidRDefault="008E2B95" w:rsidP="008E2B95">
      <w:pPr>
        <w:pStyle w:val="Datedadoption"/>
        <w:tabs>
          <w:tab w:val="left" w:pos="2156"/>
        </w:tabs>
        <w:autoSpaceDE/>
        <w:autoSpaceDN/>
        <w:spacing w:before="0"/>
        <w:jc w:val="left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Imię i nazwisko obserwatora: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</w:tbl>
    <w:p w:rsidR="008E2B95" w:rsidRPr="0029272F" w:rsidRDefault="008E2B95" w:rsidP="008E2B95">
      <w:pPr>
        <w:rPr>
          <w:rFonts w:cstheme="minorHAnsi"/>
          <w:szCs w:val="24"/>
        </w:rPr>
      </w:pPr>
    </w:p>
    <w:p w:rsidR="008E2B95" w:rsidRPr="009D4B35" w:rsidRDefault="008E2B95" w:rsidP="008E2B95">
      <w:pPr>
        <w:spacing w:after="120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 xml:space="preserve">Niniejszym oświadczam, że zobowiązuję się do: </w:t>
      </w:r>
    </w:p>
    <w:p w:rsidR="008E2B95" w:rsidRPr="009D4B35" w:rsidRDefault="008E2B95" w:rsidP="008E2B95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 xml:space="preserve">bezterminowego zachowania w tajemnicy wszystkich informacji i dokumentów ujawnionych i wytworzonych w trakcie wyboru projektów w ramach prac Komisji Oceny Projektów powołanej w Działaniu/Poddziałaniu …… Programu Operacyjnego Wiedza Edukacja Rozwój, w szczególności informacji i dokumentów, które stanowią tajemnice wynikające z przepisów powszechnie obowiązującego prawa; </w:t>
      </w:r>
    </w:p>
    <w:p w:rsidR="008E2B95" w:rsidRPr="009D4B35" w:rsidRDefault="008E2B95" w:rsidP="009D4B35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niezatrzymywania kopii jakichkolwiek pisemnych lub elektronicznych informacji udostępnionych mi w trakcie prac Komisji Oceny Projektów powołanej w ramach Działania/Poddziałania …………… Programu Operacyjnego Wiedza Edukacja Rozwój.</w:t>
      </w:r>
    </w:p>
    <w:p w:rsidR="008E2B95" w:rsidRPr="009D4B35" w:rsidRDefault="008E2B95" w:rsidP="009D4B35">
      <w:pPr>
        <w:spacing w:before="840" w:after="0" w:line="240" w:lineRule="exact"/>
        <w:jc w:val="right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......................................................., dnia .............................. r.</w:t>
      </w:r>
    </w:p>
    <w:p w:rsidR="008E2B95" w:rsidRPr="009D4B35" w:rsidRDefault="008E2B95" w:rsidP="008E2B95">
      <w:pPr>
        <w:ind w:left="4500"/>
        <w:rPr>
          <w:rFonts w:cstheme="minorHAnsi"/>
          <w:i/>
          <w:szCs w:val="24"/>
        </w:rPr>
      </w:pPr>
      <w:r w:rsidRPr="009D4B35">
        <w:rPr>
          <w:rFonts w:cstheme="minorHAnsi"/>
          <w:i/>
          <w:szCs w:val="24"/>
        </w:rPr>
        <w:t>(miejscowość)</w:t>
      </w:r>
    </w:p>
    <w:p w:rsidR="008E2B95" w:rsidRPr="009D4B35" w:rsidRDefault="008E2B95" w:rsidP="008E2B95">
      <w:pPr>
        <w:spacing w:after="0" w:line="240" w:lineRule="exact"/>
        <w:ind w:left="5387" w:firstLine="6"/>
        <w:jc w:val="center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...........................................................</w:t>
      </w:r>
    </w:p>
    <w:p w:rsidR="008E2B95" w:rsidRPr="009D4B35" w:rsidRDefault="008E2B95" w:rsidP="008E2B95">
      <w:pPr>
        <w:spacing w:after="0" w:line="240" w:lineRule="exact"/>
        <w:ind w:left="5387" w:firstLine="6"/>
        <w:jc w:val="center"/>
        <w:rPr>
          <w:rFonts w:cstheme="minorHAnsi"/>
          <w:i/>
          <w:szCs w:val="24"/>
        </w:rPr>
      </w:pPr>
      <w:r w:rsidRPr="009D4B35">
        <w:rPr>
          <w:rFonts w:cstheme="minorHAnsi"/>
          <w:i/>
          <w:szCs w:val="24"/>
        </w:rPr>
        <w:t>(podpis)</w:t>
      </w:r>
    </w:p>
    <w:p w:rsidR="008E2B95" w:rsidRDefault="008E2B95" w:rsidP="008E2B95">
      <w:pPr>
        <w:spacing w:after="0" w:line="240" w:lineRule="exact"/>
        <w:ind w:left="5387" w:firstLine="6"/>
        <w:jc w:val="center"/>
        <w:rPr>
          <w:rFonts w:cstheme="minorHAnsi"/>
          <w:i/>
          <w:sz w:val="16"/>
          <w:szCs w:val="16"/>
        </w:rPr>
      </w:pPr>
    </w:p>
    <w:p w:rsidR="00746925" w:rsidRPr="00B24C30" w:rsidRDefault="002A061F" w:rsidP="00B24C30"/>
    <w:sectPr w:rsidR="00746925" w:rsidRPr="00B24C30" w:rsidSect="00D3485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FED" w:rsidRDefault="00F57FED" w:rsidP="00CA21DE">
      <w:pPr>
        <w:spacing w:after="0" w:line="240" w:lineRule="auto"/>
      </w:pPr>
      <w:r>
        <w:separator/>
      </w:r>
    </w:p>
  </w:endnote>
  <w:end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FED" w:rsidRDefault="00F57FED" w:rsidP="00CA21DE">
      <w:pPr>
        <w:spacing w:after="0" w:line="240" w:lineRule="auto"/>
      </w:pPr>
      <w:r>
        <w:separator/>
      </w:r>
    </w:p>
  </w:footnote>
  <w:foot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8CE"/>
    <w:rsid w:val="0009148D"/>
    <w:rsid w:val="0029272F"/>
    <w:rsid w:val="002A061F"/>
    <w:rsid w:val="002D3980"/>
    <w:rsid w:val="00306B7B"/>
    <w:rsid w:val="0047462A"/>
    <w:rsid w:val="00484AC9"/>
    <w:rsid w:val="005840A4"/>
    <w:rsid w:val="006422A2"/>
    <w:rsid w:val="006512D5"/>
    <w:rsid w:val="006764D9"/>
    <w:rsid w:val="00722878"/>
    <w:rsid w:val="00746E82"/>
    <w:rsid w:val="0083247F"/>
    <w:rsid w:val="008B06F7"/>
    <w:rsid w:val="008E2B95"/>
    <w:rsid w:val="008E3AF9"/>
    <w:rsid w:val="0091034B"/>
    <w:rsid w:val="00933374"/>
    <w:rsid w:val="00966322"/>
    <w:rsid w:val="009B2D49"/>
    <w:rsid w:val="009D4B35"/>
    <w:rsid w:val="009F7E18"/>
    <w:rsid w:val="00AC76AD"/>
    <w:rsid w:val="00B24C30"/>
    <w:rsid w:val="00BB6285"/>
    <w:rsid w:val="00BC5064"/>
    <w:rsid w:val="00CA21DE"/>
    <w:rsid w:val="00CF2940"/>
    <w:rsid w:val="00D21B6B"/>
    <w:rsid w:val="00D3485E"/>
    <w:rsid w:val="00D922C1"/>
    <w:rsid w:val="00E04E40"/>
    <w:rsid w:val="00ED15F0"/>
    <w:rsid w:val="00F41045"/>
    <w:rsid w:val="00F53909"/>
    <w:rsid w:val="00F57FED"/>
    <w:rsid w:val="00F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B95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5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C5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011F-11CE-41CD-B335-86F48F32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Wzór deklaracji poufności dla obserwatora</dc:title>
  <dc:subject/>
  <dc:creator>Górecki Hubert</dc:creator>
  <cp:keywords>PL, PARP</cp:keywords>
  <dc:description/>
  <cp:lastModifiedBy>Zalewska Agnieszka</cp:lastModifiedBy>
  <cp:revision>24</cp:revision>
  <dcterms:created xsi:type="dcterms:W3CDTF">2019-02-22T13:24:00Z</dcterms:created>
  <dcterms:modified xsi:type="dcterms:W3CDTF">2019-05-06T10:04:00Z</dcterms:modified>
</cp:coreProperties>
</file>